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E2440" w14:textId="36C14173" w:rsidR="00CD096E" w:rsidRPr="00E33A09" w:rsidRDefault="00CD096E" w:rsidP="005133F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</w:rPr>
        <w:t>ДОПОЛНИТЕЛЬНОЕ СОГЛАШЕНИЕ</w:t>
      </w:r>
      <w:r w:rsidR="0044182B" w:rsidRPr="005133F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1F36" w:rsidRPr="005D40BC">
        <w:rPr>
          <w:rFonts w:ascii="Times New Roman" w:hAnsi="Times New Roman" w:cs="Times New Roman"/>
          <w:b/>
          <w:bCs/>
          <w:sz w:val="22"/>
          <w:szCs w:val="22"/>
        </w:rPr>
        <w:t>№ 1</w:t>
      </w:r>
      <w:r w:rsidR="006E1F36" w:rsidRPr="005133F1">
        <w:rPr>
          <w:rFonts w:ascii="Times New Roman" w:hAnsi="Times New Roman" w:cs="Times New Roman"/>
          <w:sz w:val="22"/>
          <w:szCs w:val="22"/>
        </w:rPr>
        <w:t xml:space="preserve"> </w:t>
      </w:r>
      <w:r w:rsidRPr="005133F1">
        <w:rPr>
          <w:rFonts w:ascii="Times New Roman" w:hAnsi="Times New Roman" w:cs="Times New Roman"/>
          <w:b/>
          <w:bCs/>
          <w:sz w:val="22"/>
          <w:szCs w:val="22"/>
        </w:rPr>
        <w:t>К АГЕНТСКОМУ ДОГОВОРУ</w:t>
      </w:r>
      <w:r w:rsidR="005133F1" w:rsidRPr="005133F1">
        <w:rPr>
          <w:rFonts w:ascii="Times New Roman" w:hAnsi="Times New Roman" w:cs="Times New Roman"/>
          <w:sz w:val="22"/>
          <w:szCs w:val="22"/>
        </w:rPr>
        <w:t xml:space="preserve"> </w:t>
      </w:r>
      <w:r w:rsidRPr="005133F1">
        <w:rPr>
          <w:rFonts w:ascii="Times New Roman" w:hAnsi="Times New Roman" w:cs="Times New Roman"/>
          <w:sz w:val="22"/>
          <w:szCs w:val="22"/>
        </w:rPr>
        <w:t>на оказание услуг по перевозке и экспедированию грузов</w:t>
      </w:r>
    </w:p>
    <w:p w14:paraId="124B92B7" w14:textId="77777777" w:rsidR="005133F1" w:rsidRPr="00E33A09" w:rsidRDefault="005133F1" w:rsidP="005133F1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9F19AF8" w14:textId="0BB43F3B" w:rsidR="0029088E" w:rsidRPr="005133F1" w:rsidRDefault="005133F1" w:rsidP="005133F1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No</w:t>
      </w:r>
      <w:r w:rsidRPr="005133F1">
        <w:rPr>
          <w:rFonts w:ascii="Times New Roman" w:hAnsi="Times New Roman" w:cs="Times New Roman"/>
          <w:sz w:val="22"/>
          <w:szCs w:val="22"/>
        </w:rPr>
        <w:t>.</w:t>
      </w:r>
    </w:p>
    <w:p w14:paraId="24D2EF44" w14:textId="6C5401EF" w:rsidR="0029088E" w:rsidRPr="005133F1" w:rsidRDefault="00CD096E" w:rsidP="00E33A09">
      <w:pPr>
        <w:tabs>
          <w:tab w:val="left" w:pos="9196"/>
          <w:tab w:val="left" w:pos="9610"/>
        </w:tabs>
        <w:spacing w:before="480" w:line="360" w:lineRule="auto"/>
        <w:rPr>
          <w:rFonts w:ascii="Times New Roman" w:hAnsi="Times New Roman" w:cs="Times New Roman"/>
          <w:sz w:val="22"/>
          <w:szCs w:val="22"/>
        </w:rPr>
      </w:pPr>
      <w:r w:rsidRPr="005133F1">
        <w:rPr>
          <w:rFonts w:ascii="Times New Roman" w:hAnsi="Times New Roman" w:cs="Times New Roman"/>
          <w:sz w:val="22"/>
          <w:szCs w:val="22"/>
        </w:rPr>
        <w:t xml:space="preserve">г. </w:t>
      </w:r>
      <w:r w:rsidR="005133F1">
        <w:rPr>
          <w:rFonts w:ascii="Times New Roman" w:hAnsi="Times New Roman" w:cs="Times New Roman"/>
          <w:sz w:val="22"/>
          <w:szCs w:val="22"/>
        </w:rPr>
        <w:t>Дубай</w:t>
      </w:r>
      <w:r w:rsidR="0060131C" w:rsidRPr="005133F1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5133F1" w:rsidRPr="005133F1">
        <w:rPr>
          <w:rFonts w:ascii="Times New Roman" w:hAnsi="Times New Roman" w:cs="Times New Roman"/>
          <w:sz w:val="22"/>
          <w:szCs w:val="22"/>
        </w:rPr>
        <w:t xml:space="preserve">         </w:t>
      </w:r>
      <w:r w:rsidR="005133F1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5133F1">
        <w:rPr>
          <w:rFonts w:ascii="Times New Roman" w:hAnsi="Times New Roman" w:cs="Times New Roman"/>
          <w:sz w:val="22"/>
          <w:szCs w:val="22"/>
        </w:rPr>
        <w:t>__.</w:t>
      </w:r>
      <w:r w:rsidR="005133F1" w:rsidRPr="005133F1">
        <w:rPr>
          <w:rFonts w:ascii="Times New Roman" w:hAnsi="Times New Roman" w:cs="Times New Roman"/>
          <w:sz w:val="22"/>
          <w:szCs w:val="22"/>
        </w:rPr>
        <w:t>__.</w:t>
      </w:r>
      <w:r w:rsidR="0060131C" w:rsidRPr="005133F1">
        <w:rPr>
          <w:rFonts w:ascii="Times New Roman" w:hAnsi="Times New Roman" w:cs="Times New Roman"/>
          <w:sz w:val="22"/>
          <w:szCs w:val="22"/>
        </w:rPr>
        <w:t>2025</w:t>
      </w:r>
      <w:r w:rsidRPr="005133F1">
        <w:rPr>
          <w:rFonts w:ascii="Times New Roman" w:hAnsi="Times New Roman" w:cs="Times New Roman"/>
          <w:sz w:val="22"/>
          <w:szCs w:val="22"/>
        </w:rPr>
        <w:tab/>
      </w:r>
    </w:p>
    <w:p w14:paraId="4B31CF01" w14:textId="0A18EB02" w:rsidR="00CD096E" w:rsidRPr="005133F1" w:rsidRDefault="005133F1" w:rsidP="00E33A09">
      <w:pPr>
        <w:spacing w:before="480" w:line="360" w:lineRule="auto"/>
        <w:ind w:firstLine="706"/>
        <w:jc w:val="both"/>
        <w:rPr>
          <w:rFonts w:ascii="Times New Roman" w:hAnsi="Times New Roman" w:cs="Times New Roman"/>
          <w:sz w:val="22"/>
          <w:szCs w:val="22"/>
        </w:rPr>
      </w:pPr>
      <w:r w:rsidRPr="005D40BC">
        <w:rPr>
          <w:rFonts w:ascii="Times New Roman" w:hAnsi="Times New Roman" w:cs="Times New Roman"/>
          <w:b/>
          <w:bCs/>
          <w:sz w:val="22"/>
          <w:szCs w:val="22"/>
        </w:rPr>
        <w:t>MFORM 3PL DMCC</w:t>
      </w:r>
      <w:r w:rsidRPr="005133F1"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Pr="005D40BC">
        <w:rPr>
          <w:rFonts w:ascii="Times New Roman" w:hAnsi="Times New Roman" w:cs="Times New Roman"/>
          <w:b/>
          <w:bCs/>
          <w:sz w:val="22"/>
          <w:szCs w:val="22"/>
        </w:rPr>
        <w:t>Агент</w:t>
      </w:r>
      <w:r w:rsidRPr="005133F1">
        <w:rPr>
          <w:rFonts w:ascii="Times New Roman" w:hAnsi="Times New Roman" w:cs="Times New Roman"/>
          <w:sz w:val="22"/>
          <w:szCs w:val="22"/>
        </w:rPr>
        <w:t xml:space="preserve">», в лице генерального директора </w:t>
      </w:r>
      <w:r w:rsidRPr="005D40BC">
        <w:rPr>
          <w:rFonts w:ascii="Times New Roman" w:hAnsi="Times New Roman" w:cs="Times New Roman"/>
          <w:b/>
          <w:bCs/>
          <w:sz w:val="22"/>
          <w:szCs w:val="22"/>
        </w:rPr>
        <w:t>Розиты Хусихановой</w:t>
      </w:r>
      <w:r w:rsidRPr="005133F1">
        <w:rPr>
          <w:rFonts w:ascii="Times New Roman" w:hAnsi="Times New Roman" w:cs="Times New Roman"/>
          <w:sz w:val="22"/>
          <w:szCs w:val="22"/>
        </w:rPr>
        <w:t xml:space="preserve">, </w:t>
      </w:r>
      <w:r w:rsidRPr="005D40BC">
        <w:rPr>
          <w:rFonts w:ascii="Times New Roman" w:hAnsi="Times New Roman" w:cs="Times New Roman"/>
          <w:b/>
          <w:bCs/>
          <w:sz w:val="22"/>
          <w:szCs w:val="22"/>
        </w:rPr>
        <w:t>действующего на основании Устава</w:t>
      </w:r>
      <w:r w:rsidRPr="005133F1">
        <w:rPr>
          <w:rFonts w:ascii="Times New Roman" w:hAnsi="Times New Roman" w:cs="Times New Roman"/>
          <w:sz w:val="22"/>
          <w:szCs w:val="22"/>
        </w:rPr>
        <w:t xml:space="preserve">, с одной стороны, </w:t>
      </w:r>
      <w:r w:rsidRPr="00321BBC">
        <w:rPr>
          <w:rFonts w:ascii="Times New Roman" w:hAnsi="Times New Roman" w:cs="Times New Roman"/>
          <w:sz w:val="22"/>
          <w:szCs w:val="22"/>
        </w:rPr>
        <w:t>и</w:t>
      </w:r>
      <w:r w:rsidRPr="005D40BC">
        <w:rPr>
          <w:rFonts w:ascii="Times New Roman" w:hAnsi="Times New Roman" w:cs="Times New Roman"/>
          <w:sz w:val="22"/>
          <w:szCs w:val="22"/>
        </w:rPr>
        <w:t xml:space="preserve"> </w:t>
      </w:r>
      <w:r w:rsidRPr="00321BBC">
        <w:rPr>
          <w:rFonts w:ascii="Times New Roman" w:hAnsi="Times New Roman" w:cs="Times New Roman"/>
          <w:sz w:val="22"/>
          <w:szCs w:val="22"/>
        </w:rPr>
        <w:t xml:space="preserve">____________________________________, </w:t>
      </w:r>
      <w:r w:rsidRPr="005133F1">
        <w:rPr>
          <w:rFonts w:ascii="Times New Roman" w:hAnsi="Times New Roman" w:cs="Times New Roman"/>
          <w:sz w:val="22"/>
          <w:szCs w:val="22"/>
        </w:rPr>
        <w:t xml:space="preserve"> </w:t>
      </w:r>
      <w:r w:rsidR="00CD096E" w:rsidRPr="005133F1">
        <w:rPr>
          <w:rFonts w:ascii="Times New Roman" w:hAnsi="Times New Roman" w:cs="Times New Roman"/>
          <w:sz w:val="22"/>
          <w:szCs w:val="22"/>
        </w:rPr>
        <w:t>в лице _______________________, действующего на основании _____________________________,</w:t>
      </w:r>
      <w:r w:rsidR="001D7F4A" w:rsidRPr="001D7F4A">
        <w:rPr>
          <w:rFonts w:ascii="Times New Roman" w:hAnsi="Times New Roman" w:cs="Times New Roman"/>
          <w:sz w:val="22"/>
          <w:szCs w:val="22"/>
        </w:rPr>
        <w:t xml:space="preserve"> </w:t>
      </w:r>
      <w:r w:rsidR="00CD096E" w:rsidRPr="005133F1">
        <w:rPr>
          <w:rFonts w:ascii="Times New Roman" w:hAnsi="Times New Roman" w:cs="Times New Roman"/>
          <w:sz w:val="22"/>
          <w:szCs w:val="22"/>
        </w:rPr>
        <w:t>именуемое в дальнейшем «Принципал», с другой стороны, именуемые в дальнейшем «Стороны», согласовали нижеследующее:</w:t>
      </w:r>
    </w:p>
    <w:p w14:paraId="50DF4842" w14:textId="1FF5E05C" w:rsidR="0044182B" w:rsidRPr="005D40BC" w:rsidRDefault="000B2A56" w:rsidP="005D40BC">
      <w:pPr>
        <w:spacing w:before="360" w:after="24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</w:rPr>
        <w:t xml:space="preserve">1. </w:t>
      </w:r>
      <w:r w:rsidR="00CD096E" w:rsidRPr="005133F1">
        <w:rPr>
          <w:rFonts w:ascii="Times New Roman" w:hAnsi="Times New Roman" w:cs="Times New Roman"/>
          <w:b/>
          <w:bCs/>
          <w:sz w:val="22"/>
          <w:szCs w:val="22"/>
        </w:rPr>
        <w:t>АГЕНТСКИЕ КОМИССИИ</w:t>
      </w:r>
      <w:r w:rsidR="005D40BC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912"/>
        <w:gridCol w:w="2017"/>
        <w:gridCol w:w="1950"/>
      </w:tblGrid>
      <w:tr w:rsidR="0044182B" w:rsidRPr="005133F1" w14:paraId="1B336ED7" w14:textId="77777777" w:rsidTr="00513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6" w:type="dxa"/>
          </w:tcPr>
          <w:p w14:paraId="20E3DF39" w14:textId="77777777" w:rsidR="0044182B" w:rsidRPr="005133F1" w:rsidRDefault="00CD096E" w:rsidP="0044182B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№ услуги</w:t>
            </w:r>
          </w:p>
        </w:tc>
        <w:tc>
          <w:tcPr>
            <w:tcW w:w="5152" w:type="dxa"/>
          </w:tcPr>
          <w:p w14:paraId="60F75FFA" w14:textId="77777777" w:rsidR="0044182B" w:rsidRPr="005133F1" w:rsidRDefault="00CD096E" w:rsidP="0044182B">
            <w:pPr>
              <w:spacing w:before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Описание услуги</w:t>
            </w:r>
          </w:p>
        </w:tc>
        <w:tc>
          <w:tcPr>
            <w:tcW w:w="3466" w:type="dxa"/>
          </w:tcPr>
          <w:p w14:paraId="0D29E499" w14:textId="77777777" w:rsidR="0044182B" w:rsidRPr="005133F1" w:rsidRDefault="00CD096E" w:rsidP="0044182B">
            <w:pPr>
              <w:spacing w:before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</w:rPr>
              <w:t>Размер вознаграждения</w:t>
            </w:r>
          </w:p>
        </w:tc>
      </w:tr>
      <w:tr w:rsidR="0044182B" w:rsidRPr="005133F1" w14:paraId="74AA1550" w14:textId="77777777" w:rsidTr="00513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2FFCDC" w14:textId="77777777" w:rsidR="0044182B" w:rsidRPr="005133F1" w:rsidRDefault="0044182B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</w:t>
            </w:r>
            <w:r w:rsidR="000B2A5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.1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0F0433BB" w14:textId="77777777" w:rsidR="0044182B" w:rsidRPr="005133F1" w:rsidRDefault="00CD096E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Ж/Д перевозка по колее 1520</w:t>
            </w:r>
          </w:p>
        </w:tc>
        <w:tc>
          <w:tcPr>
            <w:tcW w:w="0" w:type="auto"/>
          </w:tcPr>
          <w:p w14:paraId="2F413C11" w14:textId="77777777" w:rsidR="0044182B" w:rsidRPr="005133F1" w:rsidRDefault="0044182B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50,00 USD</w:t>
            </w:r>
          </w:p>
        </w:tc>
      </w:tr>
      <w:tr w:rsidR="0044182B" w:rsidRPr="005133F1" w14:paraId="7F8AF387" w14:textId="77777777" w:rsidTr="005133F1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C00A6A8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44182B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2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000659F8" w14:textId="77777777" w:rsidR="0044182B" w:rsidRPr="005133F1" w:rsidRDefault="00CD096E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Предоставление контейнера</w:t>
            </w:r>
          </w:p>
        </w:tc>
        <w:tc>
          <w:tcPr>
            <w:tcW w:w="0" w:type="auto"/>
          </w:tcPr>
          <w:p w14:paraId="0EB637E5" w14:textId="77777777" w:rsidR="0044182B" w:rsidRPr="005133F1" w:rsidRDefault="0044182B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10,00 USD</w:t>
            </w:r>
          </w:p>
        </w:tc>
      </w:tr>
      <w:tr w:rsidR="0044182B" w:rsidRPr="005133F1" w14:paraId="1A8D74E7" w14:textId="77777777" w:rsidTr="00513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AD7767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44182B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3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69CA6755" w14:textId="4375427A" w:rsidR="0044182B" w:rsidRPr="005133F1" w:rsidRDefault="00CD096E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Дополнительная предварительная проверка документов для оформления </w:t>
            </w:r>
            <w:r w:rsidR="005133F1">
              <w:rPr>
                <w:rFonts w:ascii="Times New Roman" w:hAnsi="Times New Roman" w:cs="Times New Roman"/>
                <w:sz w:val="22"/>
                <w:szCs w:val="22"/>
              </w:rPr>
              <w:t>ТТД</w:t>
            </w:r>
          </w:p>
        </w:tc>
        <w:tc>
          <w:tcPr>
            <w:tcW w:w="0" w:type="auto"/>
          </w:tcPr>
          <w:p w14:paraId="14EB1B92" w14:textId="77777777" w:rsidR="0044182B" w:rsidRPr="005133F1" w:rsidRDefault="0044182B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10,00 USD</w:t>
            </w:r>
          </w:p>
        </w:tc>
      </w:tr>
      <w:tr w:rsidR="0044182B" w:rsidRPr="005133F1" w14:paraId="450FD712" w14:textId="77777777" w:rsidTr="005133F1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CA729F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44182B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4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549C1A26" w14:textId="77777777" w:rsidR="0044182B" w:rsidRPr="005133F1" w:rsidRDefault="00CD096E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Фрахт</w:t>
            </w:r>
          </w:p>
        </w:tc>
        <w:tc>
          <w:tcPr>
            <w:tcW w:w="0" w:type="auto"/>
          </w:tcPr>
          <w:p w14:paraId="03A3FC39" w14:textId="77777777" w:rsidR="0044182B" w:rsidRPr="005133F1" w:rsidRDefault="0044182B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50,00 USD</w:t>
            </w:r>
          </w:p>
        </w:tc>
      </w:tr>
      <w:tr w:rsidR="0044182B" w:rsidRPr="005133F1" w14:paraId="1601FB8A" w14:textId="77777777" w:rsidTr="00513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BAA881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44182B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5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12DF23F9" w14:textId="074C3CFD" w:rsidR="0044182B" w:rsidRPr="005133F1" w:rsidRDefault="00CD096E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Терминальная обработка контейнера</w:t>
            </w:r>
          </w:p>
        </w:tc>
        <w:tc>
          <w:tcPr>
            <w:tcW w:w="0" w:type="auto"/>
          </w:tcPr>
          <w:p w14:paraId="1573C966" w14:textId="77777777" w:rsidR="0044182B" w:rsidRPr="005133F1" w:rsidRDefault="008A7C87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1,5% </w:t>
            </w:r>
            <w:r w:rsidR="00CD096E" w:rsidRPr="005133F1">
              <w:rPr>
                <w:rFonts w:ascii="Times New Roman" w:hAnsi="Times New Roman" w:cs="Times New Roman"/>
                <w:sz w:val="22"/>
                <w:szCs w:val="22"/>
              </w:rPr>
              <w:t>от стоимости терминальных услуг</w:t>
            </w:r>
          </w:p>
        </w:tc>
      </w:tr>
      <w:tr w:rsidR="0044182B" w:rsidRPr="005133F1" w14:paraId="0951F937" w14:textId="77777777" w:rsidTr="005133F1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1B9A6C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8A7C87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6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6F001166" w14:textId="77777777" w:rsidR="0044182B" w:rsidRPr="005133F1" w:rsidRDefault="00CD096E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Автоперевозка</w:t>
            </w:r>
          </w:p>
        </w:tc>
        <w:tc>
          <w:tcPr>
            <w:tcW w:w="0" w:type="auto"/>
          </w:tcPr>
          <w:p w14:paraId="70A87308" w14:textId="77777777" w:rsidR="0044182B" w:rsidRPr="005133F1" w:rsidRDefault="008A7C87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1,5</w:t>
            </w: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D096E" w:rsidRPr="005133F1">
              <w:rPr>
                <w:rFonts w:ascii="Times New Roman" w:hAnsi="Times New Roman" w:cs="Times New Roman"/>
                <w:sz w:val="22"/>
                <w:szCs w:val="22"/>
              </w:rPr>
              <w:t>от стоимости услуг автоперевозчика</w:t>
            </w:r>
          </w:p>
        </w:tc>
      </w:tr>
      <w:tr w:rsidR="0044182B" w:rsidRPr="005133F1" w14:paraId="5D24FB55" w14:textId="77777777" w:rsidTr="00513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8D25779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8A7C87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7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2872820B" w14:textId="57305B8E" w:rsidR="0044182B" w:rsidRPr="005133F1" w:rsidRDefault="00CD096E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Доп</w:t>
            </w:r>
            <w:r w:rsidR="005133F1" w:rsidRPr="005133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 xml:space="preserve"> расходы, возникшие в процессе перевозки</w:t>
            </w:r>
          </w:p>
        </w:tc>
        <w:tc>
          <w:tcPr>
            <w:tcW w:w="0" w:type="auto"/>
          </w:tcPr>
          <w:p w14:paraId="4BF3A59B" w14:textId="77777777" w:rsidR="0044182B" w:rsidRPr="005133F1" w:rsidRDefault="008A7C87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1%</w:t>
            </w:r>
            <w:r w:rsidR="00CD096E" w:rsidRPr="005133F1">
              <w:rPr>
                <w:rFonts w:ascii="Times New Roman" w:hAnsi="Times New Roman" w:cs="Times New Roman"/>
                <w:sz w:val="22"/>
                <w:szCs w:val="22"/>
              </w:rPr>
              <w:t xml:space="preserve"> от размера дополнительных расходов</w:t>
            </w:r>
          </w:p>
        </w:tc>
      </w:tr>
      <w:tr w:rsidR="0044182B" w:rsidRPr="005133F1" w14:paraId="74119774" w14:textId="77777777" w:rsidTr="005133F1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CAC56A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8A7C87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8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74047608" w14:textId="77777777" w:rsidR="0044182B" w:rsidRPr="005133F1" w:rsidRDefault="00CD096E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Услуги таможенной очистки, услуги склада временного хранения</w:t>
            </w:r>
          </w:p>
        </w:tc>
        <w:tc>
          <w:tcPr>
            <w:tcW w:w="0" w:type="auto"/>
          </w:tcPr>
          <w:p w14:paraId="6A30FAC7" w14:textId="77777777" w:rsidR="0044182B" w:rsidRPr="005133F1" w:rsidRDefault="008A7C87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1% </w:t>
            </w:r>
            <w:r w:rsidR="00CD096E" w:rsidRPr="005133F1">
              <w:rPr>
                <w:rFonts w:ascii="Times New Roman" w:hAnsi="Times New Roman" w:cs="Times New Roman"/>
                <w:sz w:val="22"/>
                <w:szCs w:val="22"/>
              </w:rPr>
              <w:t>от стоимости таможенных услуг</w:t>
            </w:r>
          </w:p>
        </w:tc>
      </w:tr>
      <w:tr w:rsidR="0044182B" w:rsidRPr="005133F1" w14:paraId="31F8512D" w14:textId="77777777" w:rsidTr="00513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1EC444F" w14:textId="77777777" w:rsidR="0044182B" w:rsidRPr="005133F1" w:rsidRDefault="000B2A56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</w:t>
            </w:r>
            <w:r w:rsidR="008A7C87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9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40057E9D" w14:textId="77777777" w:rsidR="0044182B" w:rsidRPr="005133F1" w:rsidRDefault="00CD096E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Согласование сниженной ставки с Перевозчиком</w:t>
            </w:r>
          </w:p>
        </w:tc>
        <w:tc>
          <w:tcPr>
            <w:tcW w:w="0" w:type="auto"/>
          </w:tcPr>
          <w:p w14:paraId="2DD726CD" w14:textId="77777777" w:rsidR="0044182B" w:rsidRPr="005133F1" w:rsidRDefault="008A7C87" w:rsidP="005133F1">
            <w:pPr>
              <w:spacing w:before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10% </w:t>
            </w:r>
            <w:r w:rsidR="00CD096E" w:rsidRPr="005133F1">
              <w:rPr>
                <w:rFonts w:ascii="Times New Roman" w:hAnsi="Times New Roman" w:cs="Times New Roman"/>
                <w:sz w:val="22"/>
                <w:szCs w:val="22"/>
              </w:rPr>
              <w:t>от предоставленной скидки Перевозчиком</w:t>
            </w:r>
          </w:p>
        </w:tc>
      </w:tr>
      <w:tr w:rsidR="0044182B" w:rsidRPr="005133F1" w14:paraId="51F12F79" w14:textId="77777777" w:rsidTr="005133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E4F08DC" w14:textId="77777777" w:rsidR="0044182B" w:rsidRPr="005133F1" w:rsidRDefault="008A7C87" w:rsidP="005133F1">
            <w:pPr>
              <w:spacing w:before="360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</w:t>
            </w:r>
            <w:r w:rsidR="000B2A5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.10</w:t>
            </w:r>
            <w:r w:rsidR="008177E6" w:rsidRPr="005133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</w:tcPr>
          <w:p w14:paraId="5913ADC5" w14:textId="77777777" w:rsidR="0044182B" w:rsidRPr="005133F1" w:rsidRDefault="00CD096E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Юридические услуги</w:t>
            </w:r>
            <w:r w:rsidR="00282A8E" w:rsidRPr="005133F1">
              <w:rPr>
                <w:rFonts w:ascii="Times New Roman" w:hAnsi="Times New Roman" w:cs="Times New Roman"/>
                <w:sz w:val="22"/>
                <w:szCs w:val="22"/>
              </w:rPr>
              <w:t>, связанные с логистикой</w:t>
            </w:r>
          </w:p>
        </w:tc>
        <w:tc>
          <w:tcPr>
            <w:tcW w:w="0" w:type="auto"/>
          </w:tcPr>
          <w:p w14:paraId="62FE5434" w14:textId="77777777" w:rsidR="0044182B" w:rsidRPr="005133F1" w:rsidRDefault="00282A8E" w:rsidP="005133F1">
            <w:pPr>
              <w:spacing w:before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По запросу</w:t>
            </w:r>
          </w:p>
        </w:tc>
      </w:tr>
    </w:tbl>
    <w:p w14:paraId="2CB713F8" w14:textId="77777777" w:rsidR="006E1F36" w:rsidRPr="005133F1" w:rsidRDefault="006E1F36" w:rsidP="008177E6">
      <w:p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685D0DD" w14:textId="77777777" w:rsidR="007F34F4" w:rsidRPr="005133F1" w:rsidRDefault="00282A8E" w:rsidP="000B2A56">
      <w:pPr>
        <w:spacing w:before="720" w:after="240" w:line="360" w:lineRule="auto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839E7" w:rsidRPr="005133F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5133F1">
        <w:rPr>
          <w:rFonts w:ascii="Times New Roman" w:hAnsi="Times New Roman" w:cs="Times New Roman"/>
          <w:b/>
          <w:bCs/>
          <w:sz w:val="22"/>
          <w:szCs w:val="22"/>
        </w:rPr>
        <w:t>РЕКВИЗИТЫ СТОРОН</w:t>
      </w:r>
      <w:r w:rsidR="007935A5" w:rsidRPr="005133F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6AA5180" w14:textId="77777777" w:rsidR="009F520A" w:rsidRPr="005133F1" w:rsidRDefault="009F520A" w:rsidP="009F520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eastAsia="ru-RU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2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.1. 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АГЕНТ</w:t>
      </w:r>
    </w:p>
    <w:p w14:paraId="5F058393" w14:textId="77777777" w:rsidR="009F520A" w:rsidRPr="005133F1" w:rsidRDefault="009F520A" w:rsidP="009F520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2094A50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MFORM 3PL DMCC</w:t>
      </w:r>
    </w:p>
    <w:p w14:paraId="59749562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6893C4E3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Certificate of registration No. DMCC 200997</w:t>
      </w:r>
    </w:p>
    <w:p w14:paraId="07F53513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License No. DMCC-957129</w:t>
      </w:r>
    </w:p>
    <w:p w14:paraId="6501D000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11956F63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Legal address: 3O-01-5640 Jewellery &amp; Gemplex 3 </w:t>
      </w:r>
    </w:p>
    <w:p w14:paraId="2CDEE535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DMCC-PH2-J&amp;GPlexS Jewellery &amp; Gemplex Dubai United Arab Emirates</w:t>
      </w:r>
    </w:p>
    <w:p w14:paraId="7E0BFD97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D0C73CE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Bank details:</w:t>
      </w:r>
    </w:p>
    <w:p w14:paraId="51C37988" w14:textId="77777777" w:rsidR="005D40BC" w:rsidRPr="00321BBC" w:rsidRDefault="005D40BC" w:rsidP="005D40BC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531A2C20" w14:textId="77777777" w:rsidR="005D40BC" w:rsidRPr="00321BBC" w:rsidRDefault="005D40BC" w:rsidP="005D40BC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lastRenderedPageBreak/>
        <w:t>EMIRATES NBD BANK PJSC</w:t>
      </w:r>
    </w:p>
    <w:p w14:paraId="2E1B99AC" w14:textId="77777777" w:rsidR="005D40BC" w:rsidRPr="00321BBC" w:rsidRDefault="005D40BC" w:rsidP="005D40BC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Business Bay Branch</w:t>
      </w:r>
    </w:p>
    <w:p w14:paraId="73E33159" w14:textId="77777777" w:rsidR="005D40BC" w:rsidRPr="00321BBC" w:rsidRDefault="005D40BC" w:rsidP="005D40BC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Legal address: Ground Floor, Bldg. #2, Bay Square, Al Asayel Road, Business Bay, Dubai - UAE </w:t>
      </w:r>
    </w:p>
    <w:p w14:paraId="6DE929AD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4F0C5EA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IBAN:</w:t>
      </w:r>
    </w:p>
    <w:p w14:paraId="43E5636C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726CBA38" w14:textId="77777777" w:rsidR="005879B5" w:rsidRPr="00D806A0" w:rsidRDefault="005879B5" w:rsidP="005879B5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AE630260001015918385001 (AED)</w:t>
      </w:r>
    </w:p>
    <w:p w14:paraId="5030F858" w14:textId="77777777" w:rsidR="005879B5" w:rsidRDefault="005879B5" w:rsidP="005879B5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D806A0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AE710260001025918385002</w:t>
      </w:r>
      <w:r w:rsidRPr="004357E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(USD)</w:t>
      </w:r>
    </w:p>
    <w:p w14:paraId="01B42782" w14:textId="77777777" w:rsidR="005879B5" w:rsidRDefault="005879B5" w:rsidP="005879B5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D806A0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AE440260001025918385003</w:t>
      </w:r>
      <w:r w:rsidRPr="004357E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(EUR)</w:t>
      </w:r>
    </w:p>
    <w:p w14:paraId="47AE26E5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7F170CBC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Routing Code: 302620122</w:t>
      </w:r>
    </w:p>
    <w:p w14:paraId="32507791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SWIFT: EBILAEAD</w:t>
      </w:r>
    </w:p>
    <w:p w14:paraId="5407C579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  <w:lang w:val="en-US" w:eastAsia="ru-RU"/>
        </w:rPr>
      </w:pPr>
    </w:p>
    <w:p w14:paraId="492F9DF4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Contact information:</w:t>
      </w:r>
    </w:p>
    <w:p w14:paraId="42CB822A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144D6E03" w14:textId="77777777" w:rsidR="005D40BC" w:rsidRPr="00321BBC" w:rsidRDefault="005D40BC" w:rsidP="005D40BC">
      <w:pPr>
        <w:tabs>
          <w:tab w:val="left" w:pos="1843"/>
        </w:tabs>
        <w:jc w:val="both"/>
        <w:rPr>
          <w:sz w:val="22"/>
          <w:szCs w:val="22"/>
          <w:lang w:val="en-US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E-mail: secretary@mform3pl.com</w:t>
      </w:r>
    </w:p>
    <w:p w14:paraId="0F2CFCBF" w14:textId="2EF894CA" w:rsidR="005D40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Website: </w:t>
      </w:r>
      <w:r w:rsidR="001127E2" w:rsidRPr="001127E2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https://mform3pl.com</w:t>
      </w:r>
    </w:p>
    <w:p w14:paraId="316E0307" w14:textId="77777777" w:rsidR="001127E2" w:rsidRPr="00321BBC" w:rsidRDefault="001127E2" w:rsidP="005D40BC">
      <w:pPr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  <w:lang w:val="en-US" w:eastAsia="ru-RU"/>
        </w:rPr>
      </w:pPr>
    </w:p>
    <w:p w14:paraId="4BE8F770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CEO</w:t>
      </w:r>
    </w:p>
    <w:p w14:paraId="43696B8A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Rozita Khusikhanova</w:t>
      </w:r>
    </w:p>
    <w:p w14:paraId="3E4F5D88" w14:textId="77777777" w:rsidR="005D40BC" w:rsidRPr="00E61CB2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05C4006E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_________________</w:t>
      </w:r>
    </w:p>
    <w:p w14:paraId="324D04E7" w14:textId="77777777" w:rsidR="009F520A" w:rsidRPr="005133F1" w:rsidRDefault="009F520A" w:rsidP="009F520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4FC1D3B4" w14:textId="77777777" w:rsidR="009F520A" w:rsidRPr="00E33A09" w:rsidRDefault="009F520A" w:rsidP="009F520A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E33A09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2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.2. 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ПРИНЦИПАЛ</w:t>
      </w:r>
    </w:p>
    <w:p w14:paraId="59E38CA9" w14:textId="77777777" w:rsidR="009F520A" w:rsidRPr="005133F1" w:rsidRDefault="009F520A" w:rsidP="009F520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41BE0376" w14:textId="77777777" w:rsidR="005D40BC" w:rsidRPr="00321BBC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_________________</w:t>
      </w:r>
    </w:p>
    <w:p w14:paraId="31978C14" w14:textId="77777777" w:rsidR="005D40BC" w:rsidRPr="005133F1" w:rsidRDefault="005D40BC" w:rsidP="005D40BC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7D12C8A1" w14:textId="77777777" w:rsidR="009F520A" w:rsidRPr="005133F1" w:rsidRDefault="009F520A" w:rsidP="005D40BC">
      <w:pPr>
        <w:spacing w:line="360" w:lineRule="auto"/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p w14:paraId="54A7CAA3" w14:textId="77777777" w:rsidR="009F520A" w:rsidRPr="005133F1" w:rsidRDefault="009F520A" w:rsidP="009F520A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  <w:r w:rsidRPr="005133F1"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  <w:br w:type="page"/>
      </w:r>
    </w:p>
    <w:p w14:paraId="10F46DE1" w14:textId="1953D1F6" w:rsidR="00F657BF" w:rsidRPr="005D40BC" w:rsidRDefault="00F657BF" w:rsidP="005D40BC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 xml:space="preserve">ADDITIONAL AGREEMENT </w:t>
      </w:r>
      <w:r w:rsidR="005D40BC" w:rsidRPr="005D40BC">
        <w:rPr>
          <w:rFonts w:ascii="Times New Roman" w:hAnsi="Times New Roman" w:cs="Times New Roman"/>
          <w:b/>
          <w:bCs/>
          <w:sz w:val="22"/>
          <w:szCs w:val="22"/>
          <w:lang w:val="en-US"/>
        </w:rPr>
        <w:t>No.</w:t>
      </w:r>
      <w:r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D40BC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1 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TO THE AGENCY CONTRACT</w:t>
      </w:r>
      <w:r w:rsidR="005D40BC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5D40BC">
        <w:rPr>
          <w:rFonts w:ascii="Times New Roman" w:hAnsi="Times New Roman" w:cs="Times New Roman"/>
          <w:sz w:val="22"/>
          <w:szCs w:val="22"/>
          <w:lang w:val="en-US"/>
        </w:rPr>
        <w:t>for transport and forwarding services</w:t>
      </w:r>
    </w:p>
    <w:p w14:paraId="0C27FE39" w14:textId="64448A3D" w:rsidR="00F657BF" w:rsidRPr="005133F1" w:rsidRDefault="005D40BC" w:rsidP="005D40BC">
      <w:pPr>
        <w:spacing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No.</w:t>
      </w:r>
    </w:p>
    <w:p w14:paraId="75508DFF" w14:textId="687BAB5B" w:rsidR="00F657BF" w:rsidRPr="005133F1" w:rsidRDefault="00F657BF" w:rsidP="00E33A09">
      <w:pPr>
        <w:tabs>
          <w:tab w:val="left" w:pos="9196"/>
          <w:tab w:val="left" w:pos="9610"/>
        </w:tabs>
        <w:spacing w:before="480" w:line="360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5133F1">
        <w:rPr>
          <w:rFonts w:ascii="Times New Roman" w:hAnsi="Times New Roman" w:cs="Times New Roman"/>
          <w:sz w:val="22"/>
          <w:szCs w:val="22"/>
          <w:lang w:val="en-US"/>
        </w:rPr>
        <w:t>Dubai</w:t>
      </w:r>
      <w:r w:rsidR="0060131C"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                 </w:t>
      </w:r>
      <w:r w:rsidR="005D40BC">
        <w:rPr>
          <w:rFonts w:ascii="Times New Roman" w:hAnsi="Times New Roman" w:cs="Times New Roman"/>
          <w:sz w:val="22"/>
          <w:szCs w:val="22"/>
          <w:lang w:val="en-US"/>
        </w:rPr>
        <w:t xml:space="preserve">    </w:t>
      </w:r>
      <w:r w:rsidR="001D7F4A" w:rsidRPr="00E33A09">
        <w:rPr>
          <w:rFonts w:ascii="Times New Roman" w:hAnsi="Times New Roman" w:cs="Times New Roman"/>
          <w:sz w:val="22"/>
          <w:szCs w:val="22"/>
          <w:lang w:val="en-US"/>
        </w:rPr>
        <w:t>__.__.2025</w:t>
      </w:r>
    </w:p>
    <w:p w14:paraId="2E645FCE" w14:textId="6476FCDB" w:rsidR="00F657BF" w:rsidRPr="005133F1" w:rsidRDefault="005D40BC" w:rsidP="00E33A09">
      <w:pPr>
        <w:spacing w:before="480" w:line="360" w:lineRule="auto"/>
        <w:ind w:firstLine="706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5D40BC">
        <w:rPr>
          <w:rFonts w:ascii="Times New Roman" w:hAnsi="Times New Roman" w:cs="Times New Roman"/>
          <w:b/>
          <w:bCs/>
          <w:sz w:val="22"/>
          <w:szCs w:val="22"/>
          <w:lang w:val="en-US"/>
        </w:rPr>
        <w:t>MFORM 3PL DMCC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>hereinafter referred to as «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Agent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», represented by its Chief Executive Officer </w:t>
      </w:r>
      <w:r w:rsidRPr="005D40BC">
        <w:rPr>
          <w:rFonts w:ascii="Times New Roman" w:hAnsi="Times New Roman" w:cs="Times New Roman"/>
          <w:b/>
          <w:bCs/>
          <w:sz w:val="22"/>
          <w:szCs w:val="22"/>
          <w:lang w:val="en-US"/>
        </w:rPr>
        <w:t>Rozita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Khusikhanov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a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, acting 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on the basis of Charter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, on the one hand and 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_________________________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, represented by 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_______________________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 xml:space="preserve">, acting on the basis of 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_____________________________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>, hereinafter referred to as «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Principal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>», on the other hand, jointly referred to as «</w:t>
      </w:r>
      <w:r w:rsidR="00F657BF"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Parties</w:t>
      </w:r>
      <w:r w:rsidR="00F657BF" w:rsidRPr="005133F1">
        <w:rPr>
          <w:rFonts w:ascii="Times New Roman" w:hAnsi="Times New Roman" w:cs="Times New Roman"/>
          <w:sz w:val="22"/>
          <w:szCs w:val="22"/>
          <w:lang w:val="en-US"/>
        </w:rPr>
        <w:t>», hereby have agreed as follows:</w:t>
      </w:r>
    </w:p>
    <w:p w14:paraId="5BBC3887" w14:textId="46219472" w:rsidR="00F657BF" w:rsidRPr="005133F1" w:rsidRDefault="00F657BF" w:rsidP="00F657BF">
      <w:pPr>
        <w:pStyle w:val="ListParagraph"/>
        <w:spacing w:before="360" w:after="240" w:line="360" w:lineRule="auto"/>
        <w:ind w:left="714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1. AGENCY COMISSIONS</w:t>
      </w:r>
      <w:r w:rsidR="00AB205F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064"/>
        <w:gridCol w:w="2243"/>
        <w:gridCol w:w="1572"/>
      </w:tblGrid>
      <w:tr w:rsidR="00F657BF" w:rsidRPr="005133F1" w14:paraId="2EC04C71" w14:textId="77777777" w:rsidTr="00AB2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6" w:type="dxa"/>
          </w:tcPr>
          <w:p w14:paraId="5ED172F3" w14:textId="6EBF722A" w:rsidR="00F657BF" w:rsidRPr="00AB205F" w:rsidRDefault="00AB205F" w:rsidP="00B854F0">
            <w:pPr>
              <w:spacing w:before="360" w:line="360" w:lineRule="auto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No.</w:t>
            </w:r>
            <w:r w:rsidR="00F657BF" w:rsidRPr="00AB205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 xml:space="preserve"> of service</w:t>
            </w:r>
          </w:p>
        </w:tc>
        <w:tc>
          <w:tcPr>
            <w:tcW w:w="5152" w:type="dxa"/>
          </w:tcPr>
          <w:p w14:paraId="2433C14D" w14:textId="77777777" w:rsidR="00F657BF" w:rsidRPr="00AB205F" w:rsidRDefault="00F657BF" w:rsidP="00B854F0">
            <w:pPr>
              <w:spacing w:before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Description of service</w:t>
            </w:r>
          </w:p>
        </w:tc>
        <w:tc>
          <w:tcPr>
            <w:tcW w:w="3466" w:type="dxa"/>
          </w:tcPr>
          <w:p w14:paraId="708B6576" w14:textId="77777777" w:rsidR="00F657BF" w:rsidRPr="00AB205F" w:rsidRDefault="00F657BF" w:rsidP="00B854F0">
            <w:pPr>
              <w:spacing w:before="36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b/>
                <w:bCs/>
                <w:i w:val="0"/>
                <w:iCs w:val="0"/>
                <w:sz w:val="22"/>
                <w:szCs w:val="22"/>
                <w:lang w:val="en-US"/>
              </w:rPr>
              <w:t>Fee</w:t>
            </w:r>
          </w:p>
        </w:tc>
      </w:tr>
      <w:tr w:rsidR="00F657BF" w:rsidRPr="005133F1" w14:paraId="27F9E0EC" w14:textId="77777777" w:rsidTr="00AB2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2241462C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1.1.</w:t>
            </w:r>
          </w:p>
        </w:tc>
        <w:tc>
          <w:tcPr>
            <w:tcW w:w="5152" w:type="dxa"/>
          </w:tcPr>
          <w:p w14:paraId="3D2DC586" w14:textId="77777777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R/W transportation through 1520 r/w road</w:t>
            </w:r>
          </w:p>
        </w:tc>
        <w:tc>
          <w:tcPr>
            <w:tcW w:w="3466" w:type="dxa"/>
          </w:tcPr>
          <w:p w14:paraId="1FFF80B8" w14:textId="057E1853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="001D7F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 USD</w:t>
            </w:r>
          </w:p>
        </w:tc>
      </w:tr>
      <w:tr w:rsidR="00F657BF" w:rsidRPr="005133F1" w14:paraId="1654DDA4" w14:textId="77777777" w:rsidTr="00AB2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38367B8D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1.2.</w:t>
            </w:r>
          </w:p>
        </w:tc>
        <w:tc>
          <w:tcPr>
            <w:tcW w:w="5152" w:type="dxa"/>
          </w:tcPr>
          <w:p w14:paraId="1D2EA472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Provision of a cntr</w:t>
            </w:r>
          </w:p>
        </w:tc>
        <w:tc>
          <w:tcPr>
            <w:tcW w:w="3466" w:type="dxa"/>
          </w:tcPr>
          <w:p w14:paraId="21676330" w14:textId="7E0942F8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1D7F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 USD</w:t>
            </w:r>
          </w:p>
        </w:tc>
      </w:tr>
      <w:tr w:rsidR="00F657BF" w:rsidRPr="005133F1" w14:paraId="7ACA5838" w14:textId="77777777" w:rsidTr="00AB2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50C78EB4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1.3.</w:t>
            </w:r>
          </w:p>
        </w:tc>
        <w:tc>
          <w:tcPr>
            <w:tcW w:w="5152" w:type="dxa"/>
          </w:tcPr>
          <w:p w14:paraId="12BA7D17" w14:textId="0A375A47" w:rsidR="00F657BF" w:rsidRPr="005133F1" w:rsidRDefault="00AB205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Preliminary</w:t>
            </w:r>
            <w:r w:rsidR="00F657BF"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checking of commercial docs for a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TD</w:t>
            </w:r>
            <w:r w:rsidR="00F657BF"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performance</w:t>
            </w:r>
          </w:p>
        </w:tc>
        <w:tc>
          <w:tcPr>
            <w:tcW w:w="3466" w:type="dxa"/>
          </w:tcPr>
          <w:p w14:paraId="175D8BD6" w14:textId="74A0EAFA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  <w:r w:rsidR="001D7F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 USD</w:t>
            </w:r>
          </w:p>
        </w:tc>
      </w:tr>
      <w:tr w:rsidR="00F657BF" w:rsidRPr="005133F1" w14:paraId="7BEF91D3" w14:textId="77777777" w:rsidTr="00AB2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3FA7677C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1.4.</w:t>
            </w:r>
          </w:p>
        </w:tc>
        <w:tc>
          <w:tcPr>
            <w:tcW w:w="5152" w:type="dxa"/>
          </w:tcPr>
          <w:p w14:paraId="1439E5BA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Sea freight transportation</w:t>
            </w:r>
          </w:p>
        </w:tc>
        <w:tc>
          <w:tcPr>
            <w:tcW w:w="3466" w:type="dxa"/>
          </w:tcPr>
          <w:p w14:paraId="0C2ED6B5" w14:textId="6FB94641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="001D7F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 USD</w:t>
            </w:r>
          </w:p>
        </w:tc>
      </w:tr>
      <w:tr w:rsidR="00F657BF" w:rsidRPr="005133F1" w14:paraId="343F57D2" w14:textId="77777777" w:rsidTr="00AB2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30BA5512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1.5.</w:t>
            </w:r>
          </w:p>
        </w:tc>
        <w:tc>
          <w:tcPr>
            <w:tcW w:w="5152" w:type="dxa"/>
          </w:tcPr>
          <w:p w14:paraId="775E7252" w14:textId="16046F55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Terminal handling </w:t>
            </w:r>
          </w:p>
        </w:tc>
        <w:tc>
          <w:tcPr>
            <w:tcW w:w="3466" w:type="dxa"/>
          </w:tcPr>
          <w:p w14:paraId="7D54AB5F" w14:textId="0AD14310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="001D7F4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5% of terminal services cost</w:t>
            </w:r>
          </w:p>
        </w:tc>
      </w:tr>
      <w:tr w:rsidR="00F657BF" w:rsidRPr="005133F1" w14:paraId="6AF5611D" w14:textId="77777777" w:rsidTr="00AB2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7D18D3F3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1.6.</w:t>
            </w:r>
          </w:p>
        </w:tc>
        <w:tc>
          <w:tcPr>
            <w:tcW w:w="5152" w:type="dxa"/>
          </w:tcPr>
          <w:p w14:paraId="3C88081D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Trucking services</w:t>
            </w:r>
          </w:p>
        </w:tc>
        <w:tc>
          <w:tcPr>
            <w:tcW w:w="3466" w:type="dxa"/>
          </w:tcPr>
          <w:p w14:paraId="49AC1D85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1,5</w:t>
            </w:r>
            <w:r w:rsidRPr="005133F1">
              <w:rPr>
                <w:rFonts w:ascii="Times New Roman" w:hAnsi="Times New Roman" w:cs="Times New Roman"/>
                <w:sz w:val="22"/>
                <w:szCs w:val="22"/>
              </w:rPr>
              <w:t>%</w:t>
            </w: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trucking services cost</w:t>
            </w:r>
          </w:p>
        </w:tc>
      </w:tr>
      <w:tr w:rsidR="00F657BF" w:rsidRPr="005133F1" w14:paraId="115C43D9" w14:textId="77777777" w:rsidTr="00AB2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29B81A8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1.7.</w:t>
            </w:r>
          </w:p>
        </w:tc>
        <w:tc>
          <w:tcPr>
            <w:tcW w:w="5152" w:type="dxa"/>
          </w:tcPr>
          <w:p w14:paraId="02C9E812" w14:textId="432FDB8E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Additional costs </w:t>
            </w:r>
          </w:p>
        </w:tc>
        <w:tc>
          <w:tcPr>
            <w:tcW w:w="3466" w:type="dxa"/>
          </w:tcPr>
          <w:p w14:paraId="16D8AC72" w14:textId="77777777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1%</w:t>
            </w:r>
          </w:p>
        </w:tc>
      </w:tr>
      <w:tr w:rsidR="00F657BF" w:rsidRPr="005133F1" w14:paraId="7298AFFE" w14:textId="77777777" w:rsidTr="00AB2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1BA38951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1.8.</w:t>
            </w:r>
          </w:p>
        </w:tc>
        <w:tc>
          <w:tcPr>
            <w:tcW w:w="5152" w:type="dxa"/>
          </w:tcPr>
          <w:p w14:paraId="6BD7A5B7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Customs clearance services, storage at the temporary warehouse</w:t>
            </w:r>
          </w:p>
        </w:tc>
        <w:tc>
          <w:tcPr>
            <w:tcW w:w="3466" w:type="dxa"/>
          </w:tcPr>
          <w:p w14:paraId="4AFD4DA6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1% of customs clearance services</w:t>
            </w:r>
          </w:p>
        </w:tc>
      </w:tr>
      <w:tr w:rsidR="00F657BF" w:rsidRPr="001127E2" w14:paraId="77CF1D67" w14:textId="77777777" w:rsidTr="00AB2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66A4A98B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1.9.</w:t>
            </w:r>
          </w:p>
        </w:tc>
        <w:tc>
          <w:tcPr>
            <w:tcW w:w="5152" w:type="dxa"/>
          </w:tcPr>
          <w:p w14:paraId="56092684" w14:textId="77777777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Approval of special rates with the Operator</w:t>
            </w:r>
          </w:p>
        </w:tc>
        <w:tc>
          <w:tcPr>
            <w:tcW w:w="3466" w:type="dxa"/>
          </w:tcPr>
          <w:p w14:paraId="38177ACF" w14:textId="77777777" w:rsidR="00F657BF" w:rsidRPr="005133F1" w:rsidRDefault="00F657BF" w:rsidP="00AB205F">
            <w:pPr>
              <w:spacing w:before="3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10% of provided discount from the Operator</w:t>
            </w:r>
          </w:p>
        </w:tc>
      </w:tr>
      <w:tr w:rsidR="00F657BF" w:rsidRPr="005133F1" w14:paraId="1AD9F330" w14:textId="77777777" w:rsidTr="00AB20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14:paraId="5FA80030" w14:textId="77777777" w:rsidR="00F657BF" w:rsidRPr="00AB205F" w:rsidRDefault="00F657BF" w:rsidP="00AB205F">
            <w:pPr>
              <w:spacing w:before="36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00AB205F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1.10.</w:t>
            </w:r>
          </w:p>
        </w:tc>
        <w:tc>
          <w:tcPr>
            <w:tcW w:w="5152" w:type="dxa"/>
          </w:tcPr>
          <w:p w14:paraId="4B1C105F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Legal services related to forwarding</w:t>
            </w:r>
          </w:p>
        </w:tc>
        <w:tc>
          <w:tcPr>
            <w:tcW w:w="3466" w:type="dxa"/>
          </w:tcPr>
          <w:p w14:paraId="0EACEBAD" w14:textId="77777777" w:rsidR="00F657BF" w:rsidRPr="005133F1" w:rsidRDefault="00F657BF" w:rsidP="00AB205F">
            <w:pPr>
              <w:spacing w:before="3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33F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Upon request</w:t>
            </w:r>
          </w:p>
        </w:tc>
      </w:tr>
    </w:tbl>
    <w:p w14:paraId="365339C7" w14:textId="77777777" w:rsidR="00F657BF" w:rsidRPr="005133F1" w:rsidRDefault="00F657BF" w:rsidP="00F657BF">
      <w:pPr>
        <w:spacing w:before="720" w:after="240" w:line="360" w:lineRule="auto"/>
        <w:ind w:left="357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</w:rPr>
        <w:t>2. DETAILS OF THE PARTIES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p w14:paraId="025EC422" w14:textId="003B0E83" w:rsidR="001D7F4A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2.1. AGENT</w:t>
      </w:r>
    </w:p>
    <w:p w14:paraId="25AD2500" w14:textId="77777777" w:rsidR="001D7F4A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0D0027DC" w14:textId="08970BD2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MFORM 3PL DMCC</w:t>
      </w:r>
    </w:p>
    <w:p w14:paraId="5A05C816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2AD9D16E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Certificate of registration No. DMCC 200997</w:t>
      </w:r>
    </w:p>
    <w:p w14:paraId="01442FD9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License No. DMCC-957129</w:t>
      </w:r>
    </w:p>
    <w:p w14:paraId="2FEC44DE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161AB27F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Legal address: 3O-01-5640 Jewellery &amp; Gemplex 3 </w:t>
      </w:r>
    </w:p>
    <w:p w14:paraId="193E79CF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DMCC-PH2-J&amp;GPlexS Jewellery &amp; Gemplex Dubai United Arab Emirates</w:t>
      </w:r>
    </w:p>
    <w:p w14:paraId="0CD3B6DB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311AB7AE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Bank details:</w:t>
      </w:r>
    </w:p>
    <w:p w14:paraId="69054E4F" w14:textId="77777777" w:rsidR="001D7F4A" w:rsidRPr="00321BBC" w:rsidRDefault="001D7F4A" w:rsidP="001D7F4A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0B9A28D2" w14:textId="77777777" w:rsidR="001D7F4A" w:rsidRPr="00321BBC" w:rsidRDefault="001D7F4A" w:rsidP="001D7F4A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EMIRATES NBD BANK PJSC</w:t>
      </w:r>
    </w:p>
    <w:p w14:paraId="341CC2AD" w14:textId="77777777" w:rsidR="001D7F4A" w:rsidRPr="00321BBC" w:rsidRDefault="001D7F4A" w:rsidP="001D7F4A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Business Bay Branch</w:t>
      </w:r>
    </w:p>
    <w:p w14:paraId="4E653E23" w14:textId="77777777" w:rsidR="001D7F4A" w:rsidRPr="00321BBC" w:rsidRDefault="001D7F4A" w:rsidP="001D7F4A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Legal address: Ground Floor, Bldg. #2, Bay Square, Al Asayel Road, Business Bay, Dubai - UAE </w:t>
      </w:r>
    </w:p>
    <w:p w14:paraId="1D0DB602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320C36C8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IBAN:</w:t>
      </w:r>
    </w:p>
    <w:p w14:paraId="199E5825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16E80BA2" w14:textId="77777777" w:rsidR="00105720" w:rsidRPr="00D806A0" w:rsidRDefault="00105720" w:rsidP="00105720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AE630260001015918385001 (AED)</w:t>
      </w:r>
    </w:p>
    <w:p w14:paraId="5F12FEF2" w14:textId="77777777" w:rsidR="00105720" w:rsidRDefault="00105720" w:rsidP="00105720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D806A0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AE710260001025918385002</w:t>
      </w:r>
      <w:r w:rsidRPr="004357E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(USD)</w:t>
      </w:r>
    </w:p>
    <w:p w14:paraId="76CB737C" w14:textId="77777777" w:rsidR="00105720" w:rsidRDefault="00105720" w:rsidP="00105720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D806A0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AE440260001025918385003</w:t>
      </w:r>
      <w:r w:rsidRPr="004357E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(EUR)</w:t>
      </w:r>
    </w:p>
    <w:p w14:paraId="56A5351F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1AF3D42F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Routing Code: 302620122</w:t>
      </w:r>
    </w:p>
    <w:p w14:paraId="171FD476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SWIFT: EBILAEAD</w:t>
      </w:r>
    </w:p>
    <w:p w14:paraId="3B266DFC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  <w:lang w:val="en-US" w:eastAsia="ru-RU"/>
        </w:rPr>
      </w:pPr>
    </w:p>
    <w:p w14:paraId="4C564273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Contact information:</w:t>
      </w:r>
    </w:p>
    <w:p w14:paraId="244010D1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48D1F000" w14:textId="77777777" w:rsidR="001D7F4A" w:rsidRPr="00321BBC" w:rsidRDefault="001D7F4A" w:rsidP="001D7F4A">
      <w:pPr>
        <w:tabs>
          <w:tab w:val="left" w:pos="1843"/>
        </w:tabs>
        <w:jc w:val="both"/>
        <w:rPr>
          <w:sz w:val="22"/>
          <w:szCs w:val="22"/>
          <w:lang w:val="en-US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E-mail: secretary@mform3pl.com</w:t>
      </w:r>
    </w:p>
    <w:p w14:paraId="139FFCEF" w14:textId="259BD2BC" w:rsidR="001D7F4A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Website: </w:t>
      </w:r>
      <w:r w:rsidR="001127E2" w:rsidRPr="001127E2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https://mform3pl.com</w:t>
      </w:r>
    </w:p>
    <w:p w14:paraId="51041B8D" w14:textId="77777777" w:rsidR="001127E2" w:rsidRPr="00321BBC" w:rsidRDefault="001127E2" w:rsidP="001D7F4A">
      <w:pPr>
        <w:tabs>
          <w:tab w:val="left" w:pos="1843"/>
        </w:tabs>
        <w:jc w:val="both"/>
        <w:rPr>
          <w:rFonts w:ascii="Times New Roman" w:hAnsi="Times New Roman" w:cs="Times New Roman"/>
          <w:sz w:val="22"/>
          <w:szCs w:val="22"/>
          <w:lang w:val="en-US" w:eastAsia="ru-RU"/>
        </w:rPr>
      </w:pPr>
    </w:p>
    <w:p w14:paraId="7BB71697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CEO</w:t>
      </w:r>
    </w:p>
    <w:p w14:paraId="39EAA0C8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Rozita Khusikhanova</w:t>
      </w:r>
    </w:p>
    <w:p w14:paraId="7926F125" w14:textId="77777777" w:rsidR="001D7F4A" w:rsidRPr="00E61CB2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65FE0622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_________________</w:t>
      </w:r>
    </w:p>
    <w:p w14:paraId="0DDAA00F" w14:textId="77777777" w:rsidR="00F657BF" w:rsidRDefault="00F657BF" w:rsidP="00F657BF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p w14:paraId="35F212BB" w14:textId="3BFAA8A6" w:rsidR="001D7F4A" w:rsidRPr="001D7F4A" w:rsidRDefault="001D7F4A" w:rsidP="001D7F4A">
      <w:pPr>
        <w:tabs>
          <w:tab w:val="left" w:pos="1843"/>
        </w:tabs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5133F1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2</w:t>
      </w:r>
      <w:r w:rsidRPr="005133F1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 xml:space="preserve">.2. </w:t>
      </w:r>
      <w:r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PRINCIPAL</w:t>
      </w:r>
    </w:p>
    <w:p w14:paraId="22C572B1" w14:textId="77777777" w:rsidR="001D7F4A" w:rsidRPr="005133F1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</w:p>
    <w:p w14:paraId="0BCDB337" w14:textId="77777777" w:rsidR="001D7F4A" w:rsidRPr="00321BBC" w:rsidRDefault="001D7F4A" w:rsidP="001D7F4A">
      <w:pPr>
        <w:tabs>
          <w:tab w:val="left" w:pos="1843"/>
        </w:tabs>
        <w:jc w:val="both"/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</w:pPr>
      <w:r w:rsidRPr="00321BBC">
        <w:rPr>
          <w:rFonts w:ascii="Times New Roman" w:hAnsi="Times New Roman" w:cs="Times New Roman"/>
          <w:b/>
          <w:bCs/>
          <w:sz w:val="22"/>
          <w:szCs w:val="22"/>
          <w:lang w:val="en-US" w:eastAsia="ru-RU"/>
        </w:rPr>
        <w:t>_________________</w:t>
      </w:r>
    </w:p>
    <w:p w14:paraId="5D3ADB0B" w14:textId="77777777" w:rsidR="001D7F4A" w:rsidRPr="005133F1" w:rsidRDefault="001D7F4A" w:rsidP="001D7F4A">
      <w:pPr>
        <w:spacing w:line="360" w:lineRule="auto"/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p w14:paraId="515D33BE" w14:textId="0B7E820E" w:rsidR="00261562" w:rsidRPr="001D7F4A" w:rsidRDefault="00261562" w:rsidP="001D7F4A">
      <w:pPr>
        <w:rPr>
          <w:rFonts w:ascii="Times New Roman" w:eastAsiaTheme="minorEastAsia" w:hAnsi="Times New Roman" w:cs="Times New Roman"/>
          <w:b/>
          <w:bCs/>
          <w:sz w:val="22"/>
          <w:szCs w:val="22"/>
          <w:lang w:val="en-US" w:eastAsia="zh-CN"/>
        </w:rPr>
      </w:pPr>
    </w:p>
    <w:sectPr w:rsidR="00261562" w:rsidRPr="001D7F4A" w:rsidSect="009F520A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BB8C" w14:textId="77777777" w:rsidR="00EB16B2" w:rsidRDefault="00EB16B2" w:rsidP="00427939">
      <w:r>
        <w:separator/>
      </w:r>
    </w:p>
  </w:endnote>
  <w:endnote w:type="continuationSeparator" w:id="0">
    <w:p w14:paraId="150C8110" w14:textId="77777777" w:rsidR="00EB16B2" w:rsidRDefault="00EB16B2" w:rsidP="0042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3983" w14:textId="77777777" w:rsidR="005133F1" w:rsidRDefault="005133F1" w:rsidP="00427939">
    <w:pPr>
      <w:pStyle w:val="Footer"/>
      <w:tabs>
        <w:tab w:val="clear" w:pos="4677"/>
        <w:tab w:val="clear" w:pos="9355"/>
        <w:tab w:val="left" w:pos="6345"/>
      </w:tabs>
      <w:rPr>
        <w:i/>
        <w:iCs/>
        <w:lang w:val="en-US"/>
      </w:rPr>
    </w:pPr>
  </w:p>
  <w:p w14:paraId="46E23473" w14:textId="0F1D6C20" w:rsidR="00427939" w:rsidRPr="005133F1" w:rsidRDefault="005133F1" w:rsidP="005133F1">
    <w:pPr>
      <w:pStyle w:val="Footer"/>
      <w:tabs>
        <w:tab w:val="clear" w:pos="4677"/>
        <w:tab w:val="clear" w:pos="9355"/>
        <w:tab w:val="left" w:pos="6345"/>
      </w:tabs>
      <w:rPr>
        <w:i/>
        <w:iCs/>
        <w:lang w:val="en-US"/>
      </w:rPr>
    </w:pPr>
    <w:r>
      <w:rPr>
        <w:i/>
        <w:iCs/>
      </w:rPr>
      <w:t>Агент</w:t>
    </w:r>
    <w:r>
      <w:rPr>
        <w:i/>
        <w:iCs/>
        <w:lang w:val="en-US"/>
      </w:rPr>
      <w:t xml:space="preserve"> / </w:t>
    </w:r>
    <w:r>
      <w:rPr>
        <w:i/>
        <w:iCs/>
        <w:lang w:val="en-US" w:eastAsia="zh-CN"/>
      </w:rPr>
      <w:t>Agent</w:t>
    </w:r>
    <w:r>
      <w:rPr>
        <w:i/>
        <w:iCs/>
        <w:lang w:eastAsia="zh-CN"/>
      </w:rPr>
      <w:t xml:space="preserve"> </w:t>
    </w:r>
    <w:r w:rsidRPr="00C72D3B">
      <w:rPr>
        <w:i/>
        <w:iCs/>
      </w:rPr>
      <w:t>_______________</w:t>
    </w:r>
    <w:r>
      <w:rPr>
        <w:i/>
        <w:iCs/>
      </w:rPr>
      <w:tab/>
      <w:t>Принципал</w:t>
    </w:r>
    <w:r>
      <w:rPr>
        <w:i/>
        <w:iCs/>
        <w:lang w:val="en-US"/>
      </w:rPr>
      <w:t xml:space="preserve"> / </w:t>
    </w:r>
    <w:r>
      <w:rPr>
        <w:i/>
        <w:iCs/>
        <w:lang w:val="en-US" w:eastAsia="zh-CN"/>
      </w:rPr>
      <w:t xml:space="preserve">Principal </w:t>
    </w:r>
    <w:r w:rsidRPr="00C72D3B">
      <w:rPr>
        <w:i/>
        <w:iCs/>
      </w:rP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94E7" w14:textId="77777777" w:rsidR="00EB16B2" w:rsidRDefault="00EB16B2" w:rsidP="00427939">
      <w:r>
        <w:separator/>
      </w:r>
    </w:p>
  </w:footnote>
  <w:footnote w:type="continuationSeparator" w:id="0">
    <w:p w14:paraId="601C2591" w14:textId="77777777" w:rsidR="00EB16B2" w:rsidRDefault="00EB16B2" w:rsidP="0042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BC1"/>
    <w:multiLevelType w:val="multilevel"/>
    <w:tmpl w:val="31B44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877030"/>
    <w:multiLevelType w:val="hybridMultilevel"/>
    <w:tmpl w:val="9FEC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32CCA"/>
    <w:multiLevelType w:val="hybridMultilevel"/>
    <w:tmpl w:val="D9341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A29AE"/>
    <w:multiLevelType w:val="multilevel"/>
    <w:tmpl w:val="72E8B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915614"/>
    <w:multiLevelType w:val="hybridMultilevel"/>
    <w:tmpl w:val="D9341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12A0B"/>
    <w:multiLevelType w:val="hybridMultilevel"/>
    <w:tmpl w:val="D934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B5E85"/>
    <w:multiLevelType w:val="hybridMultilevel"/>
    <w:tmpl w:val="8C8440B6"/>
    <w:lvl w:ilvl="0" w:tplc="678606A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802773020">
    <w:abstractNumId w:val="5"/>
  </w:num>
  <w:num w:numId="2" w16cid:durableId="2117360724">
    <w:abstractNumId w:val="2"/>
  </w:num>
  <w:num w:numId="3" w16cid:durableId="1734235310">
    <w:abstractNumId w:val="0"/>
  </w:num>
  <w:num w:numId="4" w16cid:durableId="560754403">
    <w:abstractNumId w:val="3"/>
  </w:num>
  <w:num w:numId="5" w16cid:durableId="308483425">
    <w:abstractNumId w:val="1"/>
  </w:num>
  <w:num w:numId="6" w16cid:durableId="278295114">
    <w:abstractNumId w:val="4"/>
  </w:num>
  <w:num w:numId="7" w16cid:durableId="20645200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88E"/>
    <w:rsid w:val="000B2A56"/>
    <w:rsid w:val="00105720"/>
    <w:rsid w:val="001127E2"/>
    <w:rsid w:val="00182346"/>
    <w:rsid w:val="0019144B"/>
    <w:rsid w:val="001C6E0A"/>
    <w:rsid w:val="001D7F4A"/>
    <w:rsid w:val="00201270"/>
    <w:rsid w:val="00243920"/>
    <w:rsid w:val="00255243"/>
    <w:rsid w:val="00261562"/>
    <w:rsid w:val="00282A8E"/>
    <w:rsid w:val="002851C7"/>
    <w:rsid w:val="0029088E"/>
    <w:rsid w:val="002B2B49"/>
    <w:rsid w:val="002E31BA"/>
    <w:rsid w:val="0030782E"/>
    <w:rsid w:val="00332AB8"/>
    <w:rsid w:val="00374DED"/>
    <w:rsid w:val="003B43D8"/>
    <w:rsid w:val="003C6490"/>
    <w:rsid w:val="003E71C5"/>
    <w:rsid w:val="00427939"/>
    <w:rsid w:val="0044182B"/>
    <w:rsid w:val="004A0567"/>
    <w:rsid w:val="004F5A8F"/>
    <w:rsid w:val="004F717C"/>
    <w:rsid w:val="005133F1"/>
    <w:rsid w:val="005528B7"/>
    <w:rsid w:val="00571316"/>
    <w:rsid w:val="005870D6"/>
    <w:rsid w:val="005879B5"/>
    <w:rsid w:val="00590760"/>
    <w:rsid w:val="005C2DE5"/>
    <w:rsid w:val="005D40BC"/>
    <w:rsid w:val="0060000C"/>
    <w:rsid w:val="0060131C"/>
    <w:rsid w:val="0061145C"/>
    <w:rsid w:val="006401A2"/>
    <w:rsid w:val="00640AC8"/>
    <w:rsid w:val="006435DD"/>
    <w:rsid w:val="00645589"/>
    <w:rsid w:val="006A3E49"/>
    <w:rsid w:val="006E1F36"/>
    <w:rsid w:val="00742EC1"/>
    <w:rsid w:val="00744BDD"/>
    <w:rsid w:val="00792F45"/>
    <w:rsid w:val="007935A5"/>
    <w:rsid w:val="007B7FCA"/>
    <w:rsid w:val="007C288F"/>
    <w:rsid w:val="007F34F4"/>
    <w:rsid w:val="00810221"/>
    <w:rsid w:val="008177E6"/>
    <w:rsid w:val="008226DE"/>
    <w:rsid w:val="008516AC"/>
    <w:rsid w:val="00870FA9"/>
    <w:rsid w:val="008873B9"/>
    <w:rsid w:val="008A7C87"/>
    <w:rsid w:val="00941DA3"/>
    <w:rsid w:val="009E46A7"/>
    <w:rsid w:val="009F44A8"/>
    <w:rsid w:val="009F520A"/>
    <w:rsid w:val="00A839E7"/>
    <w:rsid w:val="00A84ACC"/>
    <w:rsid w:val="00AB205F"/>
    <w:rsid w:val="00AD6F72"/>
    <w:rsid w:val="00BB41A8"/>
    <w:rsid w:val="00BC2C26"/>
    <w:rsid w:val="00BC47B2"/>
    <w:rsid w:val="00BE3727"/>
    <w:rsid w:val="00C727A8"/>
    <w:rsid w:val="00CA775B"/>
    <w:rsid w:val="00CB266A"/>
    <w:rsid w:val="00CC3033"/>
    <w:rsid w:val="00CD096E"/>
    <w:rsid w:val="00D20622"/>
    <w:rsid w:val="00D36F6E"/>
    <w:rsid w:val="00D477C9"/>
    <w:rsid w:val="00D74F7A"/>
    <w:rsid w:val="00E050DD"/>
    <w:rsid w:val="00E33A09"/>
    <w:rsid w:val="00E82ACD"/>
    <w:rsid w:val="00EA2EFE"/>
    <w:rsid w:val="00EB16B2"/>
    <w:rsid w:val="00F123D3"/>
    <w:rsid w:val="00F24D1F"/>
    <w:rsid w:val="00F255C6"/>
    <w:rsid w:val="00F657BF"/>
    <w:rsid w:val="00F76820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BD10"/>
  <w15:chartTrackingRefBased/>
  <w15:docId w15:val="{51086C06-BADC-E944-A4A1-D72832F1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0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870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6156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F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79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939"/>
  </w:style>
  <w:style w:type="paragraph" w:styleId="Footer">
    <w:name w:val="footer"/>
    <w:basedOn w:val="Normal"/>
    <w:link w:val="FooterChar"/>
    <w:uiPriority w:val="99"/>
    <w:unhideWhenUsed/>
    <w:rsid w:val="004279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939"/>
  </w:style>
  <w:style w:type="table" w:styleId="PlainTable5">
    <w:name w:val="Plain Table 5"/>
    <w:basedOn w:val="TableNormal"/>
    <w:uiPriority w:val="45"/>
    <w:rsid w:val="00513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EFDB3B-3D44-0049-9CD1-7421F637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591</Words>
  <Characters>3371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 Khusikhanov</dc:creator>
  <cp:keywords/>
  <dc:description/>
  <cp:lastModifiedBy>Magomed Khusikhanov</cp:lastModifiedBy>
  <cp:revision>8</cp:revision>
  <dcterms:created xsi:type="dcterms:W3CDTF">2024-05-24T11:18:00Z</dcterms:created>
  <dcterms:modified xsi:type="dcterms:W3CDTF">2025-03-13T16:05:00Z</dcterms:modified>
</cp:coreProperties>
</file>